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ascii="黑体" w:hAnsi="黑体" w:eastAsia="黑体" w:cs="仿宋_GB2312"/>
          <w:bCs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</w:rPr>
        <w:t>附件4</w:t>
      </w:r>
    </w:p>
    <w:p>
      <w:pPr>
        <w:ind w:right="482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招标代理</w:t>
      </w:r>
      <w:bookmarkStart w:id="0" w:name="_GoBack"/>
      <w:bookmarkEnd w:id="0"/>
      <w:r>
        <w:rPr>
          <w:rFonts w:hint="eastAsia" w:ascii="华文中宋" w:hAnsi="华文中宋" w:eastAsia="华文中宋" w:cs="宋体"/>
          <w:kern w:val="0"/>
          <w:sz w:val="44"/>
          <w:szCs w:val="44"/>
        </w:rPr>
        <w:t>机构执业人员登记表</w:t>
      </w:r>
    </w:p>
    <w:tbl>
      <w:tblPr>
        <w:tblStyle w:val="4"/>
        <w:tblW w:w="14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622"/>
        <w:gridCol w:w="896"/>
        <w:gridCol w:w="1192"/>
        <w:gridCol w:w="1292"/>
        <w:gridCol w:w="1390"/>
        <w:gridCol w:w="2339"/>
        <w:gridCol w:w="2348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序号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姓名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性别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职称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执业种类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执业资质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执业证书编号</w:t>
            </w: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注册单位</w:t>
            </w: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</w:tbl>
    <w:p>
      <w:pPr>
        <w:ind w:right="482"/>
        <w:rPr>
          <w:rFonts w:ascii="楷体_GB2312" w:hAnsi="Times New Roman" w:eastAsia="楷体_GB2312" w:cs="Times New Roman"/>
          <w:sz w:val="24"/>
          <w:szCs w:val="24"/>
        </w:rPr>
      </w:pPr>
      <w:r>
        <w:rPr>
          <w:rFonts w:hint="eastAsia" w:ascii="楷体_GB2312" w:hAnsi="Times New Roman" w:eastAsia="楷体_GB2312" w:cs="Times New Roman"/>
          <w:sz w:val="24"/>
          <w:szCs w:val="24"/>
        </w:rPr>
        <w:t>注：须附注册人员执业资格证书复印件</w:t>
      </w:r>
    </w:p>
    <w:p>
      <w:pPr>
        <w:ind w:right="482"/>
        <w:rPr>
          <w:rFonts w:ascii="楷体_GB2312" w:hAnsi="Times New Roman" w:eastAsia="楷体_GB2312" w:cs="Times New Roman"/>
          <w:sz w:val="24"/>
          <w:szCs w:val="2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